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8C" w:rsidRPr="00FC00F0" w:rsidRDefault="006E49A0" w:rsidP="006E49A0">
      <w:pPr>
        <w:spacing w:beforeLines="25" w:before="90"/>
        <w:jc w:val="center"/>
        <w:rPr>
          <w:rFonts w:eastAsia="標楷體"/>
          <w:b/>
          <w:bCs/>
          <w:sz w:val="32"/>
        </w:rPr>
      </w:pPr>
      <w:r w:rsidRPr="006E49A0">
        <w:rPr>
          <w:rFonts w:eastAsia="標楷體" w:hint="eastAsia"/>
          <w:b/>
          <w:bCs/>
          <w:sz w:val="32"/>
        </w:rPr>
        <w:t>教育部學生輔導諮商中心苗栗區駐點服務學校</w:t>
      </w:r>
      <w:r w:rsidR="00F10561" w:rsidRPr="00FC00F0">
        <w:rPr>
          <w:rFonts w:eastAsia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9D449" wp14:editId="4701B34F">
                <wp:simplePos x="0" y="0"/>
                <wp:positionH relativeFrom="margin">
                  <wp:posOffset>-558800</wp:posOffset>
                </wp:positionH>
                <wp:positionV relativeFrom="paragraph">
                  <wp:posOffset>-184150</wp:posOffset>
                </wp:positionV>
                <wp:extent cx="723900" cy="320040"/>
                <wp:effectExtent l="0" t="0" r="1905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561" w:rsidRPr="007F7C7D" w:rsidRDefault="00F10561" w:rsidP="00F105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7C7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7F7C7D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FC00F0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D44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44pt;margin-top:-14.5pt;width:57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" fillcolor="white [3212]" strokecolor="#bfbfbf [2412]" strokeweight=".25pt">
                <v:textbox>
                  <w:txbxContent>
                    <w:p w:rsidR="00F10561" w:rsidRPr="007F7C7D" w:rsidRDefault="00F10561" w:rsidP="00F10561">
                      <w:pPr>
                        <w:rPr>
                          <w:rFonts w:ascii="標楷體" w:eastAsia="標楷體" w:hAnsi="標楷體"/>
                        </w:rPr>
                      </w:pPr>
                      <w:r w:rsidRPr="007F7C7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7F7C7D">
                        <w:rPr>
                          <w:rFonts w:ascii="標楷體" w:eastAsia="標楷體" w:hAnsi="標楷體"/>
                        </w:rPr>
                        <w:t>1</w:t>
                      </w:r>
                      <w:r w:rsidR="00FC00F0">
                        <w:rPr>
                          <w:rFonts w:ascii="標楷體" w:eastAsia="標楷體" w:hAnsi="標楷體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433" w:rsidRPr="00FC00F0" w:rsidRDefault="00972765" w:rsidP="00972765">
      <w:pPr>
        <w:spacing w:beforeLines="25" w:before="90"/>
        <w:jc w:val="center"/>
        <w:rPr>
          <w:rFonts w:eastAsia="標楷體"/>
          <w:b/>
          <w:bCs/>
          <w:sz w:val="32"/>
        </w:rPr>
      </w:pPr>
      <w:r w:rsidRPr="00FC00F0">
        <w:rPr>
          <w:rFonts w:eastAsia="標楷體" w:hint="eastAsia"/>
          <w:b/>
          <w:bCs/>
          <w:sz w:val="32"/>
        </w:rPr>
        <w:t>個案</w:t>
      </w:r>
      <w:r w:rsidR="00EC5F79" w:rsidRPr="00FC00F0">
        <w:rPr>
          <w:rFonts w:eastAsia="標楷體" w:hint="eastAsia"/>
          <w:b/>
          <w:bCs/>
          <w:sz w:val="32"/>
        </w:rPr>
        <w:t>諮商服務</w:t>
      </w:r>
      <w:r w:rsidRPr="00FC00F0">
        <w:rPr>
          <w:rFonts w:eastAsia="標楷體" w:hint="eastAsia"/>
          <w:b/>
          <w:bCs/>
          <w:sz w:val="32"/>
        </w:rPr>
        <w:t>結案會議</w:t>
      </w:r>
      <w:r w:rsidR="00957433" w:rsidRPr="00FC00F0">
        <w:rPr>
          <w:rFonts w:eastAsia="標楷體" w:hint="eastAsia"/>
          <w:b/>
          <w:bCs/>
          <w:sz w:val="32"/>
        </w:rPr>
        <w:t>簽到表</w:t>
      </w:r>
      <w:bookmarkStart w:id="0" w:name="_GoBack"/>
      <w:bookmarkEnd w:id="0"/>
    </w:p>
    <w:p w:rsidR="00972765" w:rsidRPr="00972765" w:rsidRDefault="00972765" w:rsidP="005B2F52">
      <w:pPr>
        <w:pStyle w:val="aa"/>
        <w:spacing w:beforeLines="50" w:before="180" w:afterLines="50" w:after="180"/>
        <w:rPr>
          <w:rFonts w:ascii="標楷體" w:eastAsia="標楷體" w:hAnsi="標楷體"/>
        </w:rPr>
      </w:pPr>
      <w:r w:rsidRPr="00972765">
        <w:rPr>
          <w:rFonts w:ascii="標楷體" w:eastAsia="標楷體" w:hAnsi="標楷體" w:hint="eastAsia"/>
        </w:rPr>
        <w:t>開會時間：</w:t>
      </w:r>
      <w:r w:rsidR="00AA69A7">
        <w:rPr>
          <w:rFonts w:ascii="標楷體" w:eastAsia="標楷體" w:hAnsi="標楷體" w:hint="eastAsia"/>
        </w:rPr>
        <w:t>000</w:t>
      </w:r>
      <w:r w:rsidRPr="00972765">
        <w:rPr>
          <w:rFonts w:ascii="標楷體" w:eastAsia="標楷體" w:hAnsi="標楷體" w:hint="eastAsia"/>
        </w:rPr>
        <w:t>年</w:t>
      </w:r>
      <w:r w:rsidR="00AA69A7">
        <w:rPr>
          <w:rFonts w:ascii="標楷體" w:eastAsia="標楷體" w:hAnsi="標楷體" w:hint="eastAsia"/>
        </w:rPr>
        <w:t>0</w:t>
      </w:r>
      <w:r w:rsidR="00715F62">
        <w:rPr>
          <w:rFonts w:ascii="標楷體" w:eastAsia="標楷體" w:hAnsi="標楷體" w:hint="eastAsia"/>
        </w:rPr>
        <w:t>0</w:t>
      </w:r>
      <w:r w:rsidRPr="00972765">
        <w:rPr>
          <w:rFonts w:ascii="標楷體" w:eastAsia="標楷體" w:hAnsi="標楷體" w:hint="eastAsia"/>
        </w:rPr>
        <w:t>月0</w:t>
      </w:r>
      <w:r w:rsidR="00AA69A7">
        <w:rPr>
          <w:rFonts w:ascii="標楷體" w:eastAsia="標楷體" w:hAnsi="標楷體" w:hint="eastAsia"/>
        </w:rPr>
        <w:t>0日（星期0</w:t>
      </w:r>
      <w:r w:rsidRPr="00972765">
        <w:rPr>
          <w:rFonts w:ascii="標楷體" w:eastAsia="標楷體" w:hAnsi="標楷體" w:hint="eastAsia"/>
        </w:rPr>
        <w:t>）10:00</w:t>
      </w:r>
    </w:p>
    <w:p w:rsidR="00972765" w:rsidRPr="00972765" w:rsidRDefault="00972765" w:rsidP="005B2F52">
      <w:pPr>
        <w:pStyle w:val="aa"/>
        <w:spacing w:beforeLines="50" w:before="180" w:afterLines="50" w:after="180"/>
        <w:rPr>
          <w:rFonts w:ascii="標楷體" w:eastAsia="標楷體" w:hAnsi="標楷體"/>
        </w:rPr>
      </w:pPr>
      <w:r w:rsidRPr="00972765">
        <w:rPr>
          <w:rFonts w:ascii="標楷體" w:eastAsia="標楷體" w:hAnsi="標楷體" w:hint="eastAsia"/>
        </w:rPr>
        <w:t>地點：</w:t>
      </w:r>
      <w:r w:rsidR="00CD47F7">
        <w:rPr>
          <w:rFonts w:ascii="標楷體" w:eastAsia="標楷體" w:hAnsi="標楷體" w:hint="eastAsia"/>
        </w:rPr>
        <w:t>000000000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972765" w:rsidTr="00032941">
        <w:tc>
          <w:tcPr>
            <w:tcW w:w="10578" w:type="dxa"/>
            <w:shd w:val="clear" w:color="auto" w:fill="auto"/>
          </w:tcPr>
          <w:p w:rsidR="00972765" w:rsidRPr="00032941" w:rsidRDefault="00972765" w:rsidP="00032941">
            <w:pPr>
              <w:shd w:val="clear" w:color="auto" w:fill="FFFFFF"/>
              <w:spacing w:line="221" w:lineRule="atLeast"/>
              <w:rPr>
                <w:color w:val="222222"/>
                <w:sz w:val="22"/>
                <w:szCs w:val="22"/>
              </w:rPr>
            </w:pPr>
            <w:r w:rsidRPr="00032941">
              <w:rPr>
                <w:rFonts w:eastAsia="標楷體" w:hAnsi="標楷體"/>
                <w:b/>
                <w:bCs/>
                <w:color w:val="222222"/>
                <w:sz w:val="22"/>
                <w:szCs w:val="22"/>
              </w:rPr>
              <w:t>保密協議</w:t>
            </w:r>
          </w:p>
          <w:p w:rsidR="00972765" w:rsidRPr="00032941" w:rsidRDefault="00972765" w:rsidP="00032941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032941">
              <w:rPr>
                <w:rFonts w:eastAsia="標楷體" w:hAnsi="標楷體"/>
                <w:color w:val="222222"/>
                <w:sz w:val="22"/>
                <w:szCs w:val="22"/>
              </w:rPr>
              <w:t>本人因學生輔導工作所需，參與個案</w:t>
            </w:r>
            <w:r w:rsidRPr="00032941">
              <w:rPr>
                <w:rFonts w:eastAsia="標楷體" w:hAnsi="標楷體" w:hint="eastAsia"/>
                <w:color w:val="222222"/>
                <w:sz w:val="22"/>
                <w:szCs w:val="22"/>
              </w:rPr>
              <w:t>結案</w:t>
            </w:r>
            <w:r w:rsidRPr="00032941">
              <w:rPr>
                <w:rFonts w:eastAsia="標楷體" w:hAnsi="標楷體"/>
                <w:color w:val="222222"/>
                <w:sz w:val="22"/>
                <w:szCs w:val="22"/>
              </w:rPr>
              <w:t>會議，知悉並遵守個案資料保密之原則與法律責任，尊重當事人與相關他人的隱私，請謹守下列規定：</w:t>
            </w:r>
          </w:p>
          <w:p w:rsidR="00972765" w:rsidRPr="00032941" w:rsidRDefault="00972765" w:rsidP="00032941">
            <w:pPr>
              <w:shd w:val="clear" w:color="auto" w:fill="FFFFFF"/>
              <w:ind w:leftChars="-1" w:left="-2"/>
              <w:rPr>
                <w:color w:val="222222"/>
                <w:sz w:val="22"/>
                <w:szCs w:val="22"/>
              </w:rPr>
            </w:pPr>
            <w:r w:rsidRPr="00032941">
              <w:rPr>
                <w:color w:val="222222"/>
                <w:sz w:val="22"/>
                <w:szCs w:val="22"/>
              </w:rPr>
              <w:t>1.</w:t>
            </w:r>
            <w:r w:rsidRPr="00032941">
              <w:rPr>
                <w:rFonts w:eastAsia="標楷體" w:hAnsi="標楷體"/>
                <w:color w:val="222222"/>
                <w:sz w:val="22"/>
                <w:szCs w:val="22"/>
              </w:rPr>
              <w:t>除主辦單位拍攝成果照片需要外，個人不得私自錄音、錄影及拍照。</w:t>
            </w:r>
          </w:p>
          <w:p w:rsidR="00972765" w:rsidRPr="00032941" w:rsidRDefault="00972765" w:rsidP="00032941">
            <w:pPr>
              <w:shd w:val="clear" w:color="auto" w:fill="FFFFFF"/>
              <w:ind w:leftChars="-1" w:left="-2"/>
              <w:rPr>
                <w:color w:val="222222"/>
                <w:sz w:val="22"/>
                <w:szCs w:val="22"/>
              </w:rPr>
            </w:pPr>
            <w:r w:rsidRPr="00032941">
              <w:rPr>
                <w:color w:val="222222"/>
                <w:sz w:val="22"/>
                <w:szCs w:val="22"/>
              </w:rPr>
              <w:t>2.</w:t>
            </w:r>
            <w:r w:rsidRPr="00032941">
              <w:rPr>
                <w:rFonts w:eastAsia="標楷體" w:hAnsi="標楷體"/>
                <w:color w:val="222222"/>
                <w:sz w:val="22"/>
                <w:szCs w:val="22"/>
              </w:rPr>
              <w:t>不隨意與他人談論本案之案件。</w:t>
            </w:r>
          </w:p>
          <w:p w:rsidR="00972765" w:rsidRPr="00032941" w:rsidRDefault="00972765" w:rsidP="00032941">
            <w:pPr>
              <w:shd w:val="clear" w:color="auto" w:fill="FFFFFF"/>
              <w:ind w:leftChars="-1" w:left="-2"/>
              <w:rPr>
                <w:color w:val="222222"/>
                <w:sz w:val="22"/>
                <w:szCs w:val="22"/>
              </w:rPr>
            </w:pPr>
            <w:r w:rsidRPr="00032941">
              <w:rPr>
                <w:color w:val="222222"/>
                <w:sz w:val="22"/>
                <w:szCs w:val="22"/>
              </w:rPr>
              <w:t>3.</w:t>
            </w:r>
            <w:r w:rsidR="006347A3" w:rsidRPr="00032941">
              <w:rPr>
                <w:rFonts w:eastAsia="標楷體" w:hAnsi="標楷體"/>
                <w:color w:val="222222"/>
                <w:sz w:val="22"/>
                <w:szCs w:val="22"/>
                <w:shd w:val="clear" w:color="auto" w:fill="FFFFFF"/>
              </w:rPr>
              <w:t>不</w:t>
            </w:r>
            <w:r w:rsidRPr="00032941">
              <w:rPr>
                <w:rFonts w:eastAsia="標楷體" w:hAnsi="標楷體"/>
                <w:color w:val="222222"/>
                <w:sz w:val="22"/>
                <w:szCs w:val="22"/>
              </w:rPr>
              <w:t>私下打聽本案與會議無關之細節。</w:t>
            </w:r>
          </w:p>
          <w:p w:rsidR="00972765" w:rsidRPr="00032941" w:rsidRDefault="00972765" w:rsidP="00032941">
            <w:pPr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32941">
              <w:rPr>
                <w:color w:val="222222"/>
                <w:sz w:val="22"/>
                <w:szCs w:val="22"/>
              </w:rPr>
              <w:t>4.</w:t>
            </w:r>
            <w:r w:rsidRPr="00032941">
              <w:rPr>
                <w:rFonts w:eastAsia="標楷體" w:hAnsi="標楷體"/>
                <w:color w:val="222222"/>
                <w:sz w:val="22"/>
                <w:szCs w:val="22"/>
                <w:shd w:val="clear" w:color="auto" w:fill="FFFFFF"/>
              </w:rPr>
              <w:t>不攜帶會議資料離開會場，並將會議資料留於現場</w:t>
            </w:r>
          </w:p>
        </w:tc>
      </w:tr>
    </w:tbl>
    <w:p w:rsidR="00972765" w:rsidRPr="00972765" w:rsidRDefault="00972765" w:rsidP="00972765">
      <w:pPr>
        <w:spacing w:beforeLines="25" w:before="90"/>
        <w:rPr>
          <w:rFonts w:eastAsia="標楷體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93"/>
        <w:gridCol w:w="2677"/>
        <w:gridCol w:w="3210"/>
        <w:gridCol w:w="1178"/>
      </w:tblGrid>
      <w:tr w:rsidR="00B049ED" w:rsidTr="00B049ED">
        <w:tc>
          <w:tcPr>
            <w:tcW w:w="296" w:type="pct"/>
            <w:shd w:val="clear" w:color="auto" w:fill="D9D9D9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1035" w:type="pct"/>
            <w:shd w:val="clear" w:color="auto" w:fill="D9D9D9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服務學校</w:t>
            </w:r>
          </w:p>
        </w:tc>
        <w:tc>
          <w:tcPr>
            <w:tcW w:w="1390" w:type="pct"/>
            <w:shd w:val="clear" w:color="auto" w:fill="D9D9D9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姓名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B049ED" w:rsidRDefault="00B049ED" w:rsidP="00972765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簽名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612" w:type="pct"/>
            <w:shd w:val="clear" w:color="auto" w:fill="D9D9D9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備註</w:t>
            </w:r>
          </w:p>
        </w:tc>
      </w:tr>
      <w:tr w:rsidR="00B049ED" w:rsidTr="00B049ED">
        <w:trPr>
          <w:trHeight w:val="1040"/>
        </w:trPr>
        <w:tc>
          <w:tcPr>
            <w:tcW w:w="296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</w:p>
        </w:tc>
        <w:tc>
          <w:tcPr>
            <w:tcW w:w="1035" w:type="pct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390" w:type="pct"/>
            <w:vAlign w:val="center"/>
          </w:tcPr>
          <w:p w:rsidR="00B049ED" w:rsidRPr="005B2F52" w:rsidRDefault="00B049ED">
            <w:pPr>
              <w:spacing w:beforeLines="25" w:before="90"/>
              <w:jc w:val="center"/>
              <w:rPr>
                <w:rFonts w:eastAsia="標楷體"/>
                <w:bCs/>
                <w:sz w:val="28"/>
                <w:szCs w:val="32"/>
              </w:rPr>
            </w:pPr>
            <w:r w:rsidRPr="005B2F52">
              <w:rPr>
                <w:rFonts w:eastAsia="標楷體" w:hint="eastAsia"/>
                <w:bCs/>
                <w:sz w:val="28"/>
                <w:szCs w:val="32"/>
              </w:rPr>
              <w:t xml:space="preserve">*** </w:t>
            </w:r>
            <w:r w:rsidRPr="005B2F52">
              <w:rPr>
                <w:rFonts w:eastAsia="標楷體" w:hint="eastAsia"/>
                <w:bCs/>
                <w:sz w:val="28"/>
                <w:szCs w:val="32"/>
              </w:rPr>
              <w:t>輔導主任</w:t>
            </w:r>
          </w:p>
        </w:tc>
        <w:tc>
          <w:tcPr>
            <w:tcW w:w="1667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612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</w:tr>
      <w:tr w:rsidR="00B049ED" w:rsidTr="00B049ED">
        <w:trPr>
          <w:trHeight w:val="1040"/>
        </w:trPr>
        <w:tc>
          <w:tcPr>
            <w:tcW w:w="296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1035" w:type="pct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390" w:type="pct"/>
            <w:vAlign w:val="center"/>
          </w:tcPr>
          <w:p w:rsidR="00B049ED" w:rsidRPr="005B2F52" w:rsidRDefault="00B049ED">
            <w:pPr>
              <w:spacing w:beforeLines="25" w:before="90"/>
              <w:jc w:val="center"/>
              <w:rPr>
                <w:rFonts w:eastAsia="標楷體"/>
                <w:bCs/>
                <w:sz w:val="28"/>
                <w:szCs w:val="32"/>
              </w:rPr>
            </w:pPr>
            <w:r w:rsidRPr="005B2F52">
              <w:rPr>
                <w:rFonts w:eastAsia="標楷體" w:hint="eastAsia"/>
                <w:bCs/>
                <w:sz w:val="28"/>
                <w:szCs w:val="32"/>
              </w:rPr>
              <w:t xml:space="preserve">*** </w:t>
            </w:r>
            <w:r w:rsidRPr="005B2F52">
              <w:rPr>
                <w:rFonts w:eastAsia="標楷體" w:hint="eastAsia"/>
                <w:bCs/>
                <w:sz w:val="28"/>
                <w:szCs w:val="32"/>
              </w:rPr>
              <w:t>輔導教師</w:t>
            </w:r>
          </w:p>
        </w:tc>
        <w:tc>
          <w:tcPr>
            <w:tcW w:w="1667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612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</w:tr>
      <w:tr w:rsidR="00B049ED" w:rsidTr="00B049ED">
        <w:trPr>
          <w:trHeight w:val="1040"/>
        </w:trPr>
        <w:tc>
          <w:tcPr>
            <w:tcW w:w="296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</w:p>
        </w:tc>
        <w:tc>
          <w:tcPr>
            <w:tcW w:w="1035" w:type="pct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390" w:type="pct"/>
            <w:vAlign w:val="center"/>
          </w:tcPr>
          <w:p w:rsidR="00B049ED" w:rsidRPr="005B2F52" w:rsidRDefault="00B049ED">
            <w:pPr>
              <w:spacing w:beforeLines="25" w:before="90"/>
              <w:jc w:val="center"/>
              <w:rPr>
                <w:rFonts w:eastAsia="標楷體"/>
                <w:bCs/>
                <w:sz w:val="28"/>
                <w:szCs w:val="32"/>
              </w:rPr>
            </w:pPr>
            <w:r w:rsidRPr="005B2F52">
              <w:rPr>
                <w:rFonts w:eastAsia="標楷體" w:hint="eastAsia"/>
                <w:bCs/>
                <w:sz w:val="28"/>
                <w:szCs w:val="32"/>
              </w:rPr>
              <w:t xml:space="preserve"> *** </w:t>
            </w:r>
            <w:r w:rsidRPr="005B2F52">
              <w:rPr>
                <w:rFonts w:eastAsia="標楷體" w:hint="eastAsia"/>
                <w:bCs/>
                <w:sz w:val="28"/>
                <w:szCs w:val="32"/>
              </w:rPr>
              <w:t>諮商心理師</w:t>
            </w:r>
          </w:p>
        </w:tc>
        <w:tc>
          <w:tcPr>
            <w:tcW w:w="1667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612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</w:tr>
      <w:tr w:rsidR="00B049ED" w:rsidTr="00B049ED">
        <w:trPr>
          <w:trHeight w:val="1040"/>
        </w:trPr>
        <w:tc>
          <w:tcPr>
            <w:tcW w:w="296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1035" w:type="pct"/>
          </w:tcPr>
          <w:p w:rsidR="00B049ED" w:rsidRPr="00972765" w:rsidRDefault="00B049ED">
            <w:pPr>
              <w:spacing w:beforeLines="25" w:before="90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390" w:type="pct"/>
            <w:vAlign w:val="center"/>
          </w:tcPr>
          <w:p w:rsidR="00B049ED" w:rsidRPr="00972765" w:rsidRDefault="00B049ED">
            <w:pPr>
              <w:spacing w:beforeLines="25" w:before="90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  <w:tc>
          <w:tcPr>
            <w:tcW w:w="612" w:type="pct"/>
            <w:vAlign w:val="center"/>
          </w:tcPr>
          <w:p w:rsidR="00B049ED" w:rsidRDefault="00B049ED">
            <w:pPr>
              <w:spacing w:beforeLines="25" w:before="90"/>
              <w:jc w:val="center"/>
              <w:rPr>
                <w:rFonts w:eastAsia="標楷體"/>
                <w:bCs/>
              </w:rPr>
            </w:pPr>
          </w:p>
        </w:tc>
      </w:tr>
    </w:tbl>
    <w:p w:rsidR="00032941" w:rsidRDefault="00032941" w:rsidP="00972765">
      <w:pPr>
        <w:spacing w:beforeLines="25" w:before="90"/>
      </w:pPr>
    </w:p>
    <w:p w:rsidR="00032941" w:rsidRDefault="00032941"/>
    <w:p w:rsidR="00032941" w:rsidRDefault="00032941"/>
    <w:sectPr w:rsidR="00032941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7A" w:rsidRDefault="0083347A" w:rsidP="005E10F1">
      <w:r>
        <w:separator/>
      </w:r>
    </w:p>
  </w:endnote>
  <w:endnote w:type="continuationSeparator" w:id="0">
    <w:p w:rsidR="0083347A" w:rsidRDefault="0083347A" w:rsidP="005E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7A" w:rsidRDefault="0083347A" w:rsidP="005E10F1">
      <w:r>
        <w:separator/>
      </w:r>
    </w:p>
  </w:footnote>
  <w:footnote w:type="continuationSeparator" w:id="0">
    <w:p w:rsidR="0083347A" w:rsidRDefault="0083347A" w:rsidP="005E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E4"/>
    <w:rsid w:val="00032941"/>
    <w:rsid w:val="00097BD5"/>
    <w:rsid w:val="000D7354"/>
    <w:rsid w:val="000E58D0"/>
    <w:rsid w:val="000F0C4E"/>
    <w:rsid w:val="0021057F"/>
    <w:rsid w:val="0029472C"/>
    <w:rsid w:val="002D097E"/>
    <w:rsid w:val="002E66C8"/>
    <w:rsid w:val="002F5AA4"/>
    <w:rsid w:val="003700A9"/>
    <w:rsid w:val="003E485A"/>
    <w:rsid w:val="004A6B68"/>
    <w:rsid w:val="00525590"/>
    <w:rsid w:val="005279AC"/>
    <w:rsid w:val="005A75DB"/>
    <w:rsid w:val="005B2F52"/>
    <w:rsid w:val="005E10F1"/>
    <w:rsid w:val="005E1B7F"/>
    <w:rsid w:val="00615FB7"/>
    <w:rsid w:val="00626FED"/>
    <w:rsid w:val="006347A3"/>
    <w:rsid w:val="006E16C6"/>
    <w:rsid w:val="006E49A0"/>
    <w:rsid w:val="00715F62"/>
    <w:rsid w:val="00717B4C"/>
    <w:rsid w:val="007415BD"/>
    <w:rsid w:val="007525F4"/>
    <w:rsid w:val="007670C7"/>
    <w:rsid w:val="00777C25"/>
    <w:rsid w:val="00780580"/>
    <w:rsid w:val="007E47E4"/>
    <w:rsid w:val="007E60DE"/>
    <w:rsid w:val="0083347A"/>
    <w:rsid w:val="008C2DFA"/>
    <w:rsid w:val="009518C9"/>
    <w:rsid w:val="00957433"/>
    <w:rsid w:val="00972765"/>
    <w:rsid w:val="009871C5"/>
    <w:rsid w:val="009E01E0"/>
    <w:rsid w:val="00A54382"/>
    <w:rsid w:val="00AA69A7"/>
    <w:rsid w:val="00B049ED"/>
    <w:rsid w:val="00B3776C"/>
    <w:rsid w:val="00B5191A"/>
    <w:rsid w:val="00B5518C"/>
    <w:rsid w:val="00B71CB1"/>
    <w:rsid w:val="00BD04CC"/>
    <w:rsid w:val="00BF68D2"/>
    <w:rsid w:val="00C63695"/>
    <w:rsid w:val="00C673BA"/>
    <w:rsid w:val="00C778CF"/>
    <w:rsid w:val="00CA1704"/>
    <w:rsid w:val="00CA66AA"/>
    <w:rsid w:val="00CD47F7"/>
    <w:rsid w:val="00CE585A"/>
    <w:rsid w:val="00CE7BB1"/>
    <w:rsid w:val="00D65DC4"/>
    <w:rsid w:val="00D803AE"/>
    <w:rsid w:val="00DE7714"/>
    <w:rsid w:val="00E37573"/>
    <w:rsid w:val="00E77860"/>
    <w:rsid w:val="00EC5F79"/>
    <w:rsid w:val="00F10561"/>
    <w:rsid w:val="00F21003"/>
    <w:rsid w:val="00F57BAF"/>
    <w:rsid w:val="00F65F05"/>
    <w:rsid w:val="00FB0EEA"/>
    <w:rsid w:val="00FC00F0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7660E8"/>
  <w15:chartTrackingRefBased/>
  <w15:docId w15:val="{7B15E722-2B1F-4329-AB92-50BE86D0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E10F1"/>
    <w:rPr>
      <w:kern w:val="2"/>
    </w:rPr>
  </w:style>
  <w:style w:type="paragraph" w:styleId="a5">
    <w:name w:val="footer"/>
    <w:basedOn w:val="a"/>
    <w:link w:val="a6"/>
    <w:rsid w:val="005E1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E10F1"/>
    <w:rPr>
      <w:kern w:val="2"/>
    </w:rPr>
  </w:style>
  <w:style w:type="paragraph" w:styleId="a7">
    <w:name w:val="Balloon Text"/>
    <w:basedOn w:val="a"/>
    <w:link w:val="a8"/>
    <w:rsid w:val="009518C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9518C9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9727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7276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76</Characters>
  <Application>Microsoft Office Word</Application>
  <DocSecurity>0</DocSecurity>
  <Lines>1</Lines>
  <Paragraphs>1</Paragraphs>
  <ScaleCrop>false</ScaleCrop>
  <Company>SuperXP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新竹縣政府社會局家庭暴力及性侵害防治中心</dc:title>
  <dc:subject/>
  <dc:creator>SuperXP</dc:creator>
  <cp:keywords/>
  <cp:lastModifiedBy>WEI</cp:lastModifiedBy>
  <cp:revision>12</cp:revision>
  <cp:lastPrinted>2025-07-10T08:11:00Z</cp:lastPrinted>
  <dcterms:created xsi:type="dcterms:W3CDTF">2025-08-01T05:54:00Z</dcterms:created>
  <dcterms:modified xsi:type="dcterms:W3CDTF">2025-10-21T00:47:00Z</dcterms:modified>
</cp:coreProperties>
</file>